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60"/>
        <w:jc w:val="center"/>
      </w:pPr>
      <w:r>
        <w:rPr>
          <w:rFonts w:ascii="Aptos" w:hAnsi="Aptos"/>
          <w:b/>
          <w:color w:val="588438"/>
          <w:sz w:val="26"/>
        </w:rPr>
        <w:t>QGIS 3 &amp; 4 PLUGIN</w:t>
      </w:r>
    </w:p>
    <w:p>
      <w:pPr>
        <w:pStyle w:val="Title"/>
        <w:jc w:val="center"/>
      </w:pPr>
      <w:r>
        <w:t>Spatial Aggregation Mean</w:t>
      </w:r>
    </w:p>
    <w:p>
      <w:pPr>
        <w:jc w:val="center"/>
      </w:pPr>
      <w:r>
        <w:rPr>
          <w:rFonts w:ascii="Aptos" w:hAnsi="Aptos"/>
          <w:b/>
          <w:color w:val="444444"/>
          <w:sz w:val="36"/>
        </w:rPr>
        <w:t>QGIS Plugin User Manual</w:t>
      </w:r>
    </w:p>
    <w:p>
      <w:pPr>
        <w:jc w:val="center"/>
      </w:pPr>
      <w:r>
        <w:t>Version 1.3.2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8352"/>
            <w:shd w:fill="EAF3F8"/>
            <w:tcMar>
              <w:top w:w="180" w:type="dxa"/>
              <w:start w:w="220" w:type="dxa"/>
              <w:bottom w:w="180" w:type="dxa"/>
              <w:end w:w="220" w:type="dxa"/>
            </w:tcMar>
          </w:tcPr>
          <w:p>
            <w:pPr>
              <w:jc w:val="center"/>
            </w:pPr>
            <w:r>
              <w:rPr>
                <w:rFonts w:ascii="Aptos" w:hAnsi="Aptos"/>
                <w:b/>
                <w:color w:val="1F4E79"/>
                <w:sz w:val="24"/>
              </w:rPr>
              <w:t>Purpose</w:t>
            </w:r>
            <w:r>
              <w:br/>
            </w:r>
            <w:r>
              <w:rPr>
                <w:rFonts w:ascii="Aptos" w:hAnsi="Aptos"/>
                <w:sz w:val="20"/>
              </w:rPr>
              <w:t>Batch conversion of gridded monthly climate CSV data into district-wise monthly mean tables, with nearest-grid fallback for districts containing no grid points.</w:t>
            </w:r>
          </w:p>
        </w:tc>
      </w:tr>
    </w:tbl>
    <w:p/>
    <w:p/>
    <w:p>
      <w:pPr>
        <w:jc w:val="center"/>
      </w:pPr>
      <w:r>
        <w:rPr>
          <w:rFonts w:ascii="Aptos" w:hAnsi="Aptos"/>
          <w:b/>
          <w:color w:val="1F4E79"/>
          <w:sz w:val="22"/>
        </w:rPr>
        <w:t>Authors</w:t>
      </w:r>
    </w:p>
    <w:p>
      <w:pPr>
        <w:jc w:val="center"/>
      </w:pPr>
      <w:r>
        <w:t>Mr. Akmaul Hoque</w:t>
      </w:r>
    </w:p>
    <w:p>
      <w:pPr>
        <w:jc w:val="center"/>
      </w:pPr>
      <w:r>
        <w:t>Dr. Manish Kumar Naskar</w:t>
      </w:r>
    </w:p>
    <w:p>
      <w:pPr>
        <w:jc w:val="center"/>
      </w:pPr>
      <w:r>
        <w:t>Dr. Debasish Chakraborty</w:t>
      </w:r>
    </w:p>
    <w:p>
      <w:pPr>
        <w:jc w:val="center"/>
      </w:pPr>
      <w:r>
        <w:rPr/>
        <w:t>Dr. Koushik Bag</w:t>
      </w:r>
    </w:p>
    <w:p>
      <w:pPr>
        <w:jc w:val="center"/>
      </w:pPr>
      <w:r>
        <w:rPr>
          <w:rFonts w:ascii="Aptos" w:hAnsi="Aptos"/>
          <w:color w:val="505050"/>
          <w:sz w:val="20"/>
        </w:rPr>
        <w:t>Water Management Section, Division of System Research and Engineering (DSRE)</w:t>
      </w:r>
      <w:r>
        <w:br/>
      </w:r>
      <w:r>
        <w:rPr>
          <w:rFonts w:ascii="Aptos" w:hAnsi="Aptos"/>
          <w:color w:val="505050"/>
          <w:sz w:val="20"/>
        </w:rPr>
        <w:t>ICAR Research Complex for NEH Region, Umiam, Meghalaya, India</w:t>
      </w:r>
    </w:p>
    <w:p>
      <w:pPr>
        <w:jc w:val="center"/>
      </w:pPr>
      <w:r>
        <w:rPr>
          <w:rFonts w:ascii="Aptos" w:hAnsi="Aptos"/>
          <w:i/>
          <w:color w:val="6E6E6E"/>
          <w:sz w:val="19"/>
        </w:rPr>
        <w:t>July 2026</w:t>
      </w:r>
    </w:p>
    <w:p>
      <w:r/>
    </w:p>
    <w:p>
      <w:pPr>
        <w:pStyle w:val="Heading1"/>
        <w:keepNext/>
      </w:pPr>
      <w:r>
        <w:t>Document Control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2232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Item</w:t>
            </w:r>
          </w:p>
        </w:tc>
        <w:tc>
          <w:tcPr>
            <w:tcW w:type="dxa" w:w="8136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Details</w:t>
            </w:r>
          </w:p>
        </w:tc>
      </w:tr>
      <w:tr>
        <w:tc>
          <w:tcPr>
            <w:tcW w:type="dxa" w:w="2232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Software</w:t>
            </w:r>
          </w:p>
        </w:tc>
        <w:tc>
          <w:tcPr>
            <w:tcW w:type="dxa" w:w="8136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Spatial Aggregation Mean - QGIS Processing plugin</w:t>
            </w:r>
          </w:p>
        </w:tc>
      </w:tr>
      <w:tr>
        <w:tc>
          <w:tcPr>
            <w:tcW w:type="dxa" w:w="2232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Manual version</w:t>
            </w:r>
          </w:p>
        </w:tc>
        <w:tc>
          <w:tcPr>
            <w:tcW w:type="dxa" w:w="8136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1.3.2</w:t>
            </w:r>
          </w:p>
        </w:tc>
      </w:tr>
      <w:tr>
        <w:tc>
          <w:tcPr>
            <w:tcW w:type="dxa" w:w="2232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Compatible QGIS</w:t>
            </w:r>
          </w:p>
        </w:tc>
        <w:tc>
          <w:tcPr>
            <w:tcW w:type="dxa" w:w="8136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QGIS 3.22+ and QGIS 4.x (Windows, Linux and macOS)</w:t>
            </w:r>
          </w:p>
        </w:tc>
      </w:tr>
      <w:tr>
        <w:tc>
          <w:tcPr>
            <w:tcW w:type="dxa" w:w="2232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Primary users</w:t>
            </w:r>
          </w:p>
        </w:tc>
        <w:tc>
          <w:tcPr>
            <w:tcW w:type="dxa" w:w="8136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GIS analysts, climate researchers, agricultural scientists and project staff</w:t>
            </w:r>
          </w:p>
        </w:tc>
      </w:tr>
      <w:tr>
        <w:tc>
          <w:tcPr>
            <w:tcW w:type="dxa" w:w="2232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Prepared by</w:t>
            </w:r>
          </w:p>
        </w:tc>
        <w:tc>
          <w:tcPr>
            <w:tcW w:type="dxa" w:w="8136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r>
              <w:t>Mr. Akmaul Hoque, Dr. Manish Kumar Naskar, Dr. Debasish Chakraborty, Dr. Koushik Bag</w:t>
            </w:r>
          </w:p>
        </w:tc>
      </w:tr>
      <w:tr>
        <w:tc>
          <w:tcPr>
            <w:tcW w:type="dxa" w:w="2232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Institution</w:t>
            </w:r>
          </w:p>
        </w:tc>
        <w:tc>
          <w:tcPr>
            <w:tcW w:type="dxa" w:w="8136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Water Management Section, DSRE, ICAR Research Complex for NEH Region</w:t>
            </w:r>
          </w:p>
        </w:tc>
      </w:tr>
      <w:tr>
        <w:tc>
          <w:tcPr>
            <w:tcW w:type="dxa" w:w="2232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License</w:t>
            </w:r>
          </w:p>
        </w:tc>
        <w:tc>
          <w:tcPr>
            <w:tcW w:type="dxa" w:w="8136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GNU General Public License v2 or later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Contents</w:t>
      </w:r>
    </w:p>
    <w:p>
      <w:pPr>
        <w:pStyle w:val="ListBullet"/>
        <w:spacing w:after="60"/>
      </w:pPr>
      <w:r>
        <w:t>1. Introduction and purpose</w:t>
      </w:r>
    </w:p>
    <w:p>
      <w:pPr>
        <w:pStyle w:val="ListBullet"/>
        <w:spacing w:after="60"/>
      </w:pPr>
      <w:r>
        <w:t>2. Plugin functions and processing logic</w:t>
      </w:r>
    </w:p>
    <w:p>
      <w:pPr>
        <w:pStyle w:val="ListBullet"/>
        <w:spacing w:after="60"/>
      </w:pPr>
      <w:r>
        <w:t>3. System requirements</w:t>
      </w:r>
    </w:p>
    <w:p>
      <w:pPr>
        <w:pStyle w:val="ListBullet"/>
        <w:spacing w:after="60"/>
      </w:pPr>
      <w:r>
        <w:t>4. Installing the plugin from ZIP</w:t>
      </w:r>
    </w:p>
    <w:p>
      <w:pPr>
        <w:pStyle w:val="ListBullet"/>
        <w:spacing w:after="60"/>
      </w:pPr>
      <w:r>
        <w:t>5. Preparing the district polygon layer</w:t>
      </w:r>
    </w:p>
    <w:p>
      <w:pPr>
        <w:pStyle w:val="ListBullet"/>
        <w:spacing w:after="60"/>
      </w:pPr>
      <w:r>
        <w:t>6. Preparing monthly climate CSV files</w:t>
      </w:r>
    </w:p>
    <w:p>
      <w:pPr>
        <w:pStyle w:val="ListBullet"/>
        <w:spacing w:after="60"/>
      </w:pPr>
      <w:r>
        <w:t>7. Running the plugin step by step</w:t>
      </w:r>
    </w:p>
    <w:p>
      <w:pPr>
        <w:pStyle w:val="ListBullet"/>
        <w:spacing w:after="60"/>
      </w:pPr>
      <w:r>
        <w:t>8. Understanding plugin parameters</w:t>
      </w:r>
    </w:p>
    <w:p>
      <w:pPr>
        <w:pStyle w:val="ListBullet"/>
        <w:spacing w:after="60"/>
      </w:pPr>
      <w:r>
        <w:t>9. Understanding outputs and reports</w:t>
      </w:r>
    </w:p>
    <w:p>
      <w:pPr>
        <w:pStyle w:val="ListBullet"/>
        <w:spacing w:after="60"/>
      </w:pPr>
      <w:r>
        <w:t>10. Quality-control checks</w:t>
      </w:r>
    </w:p>
    <w:p>
      <w:pPr>
        <w:pStyle w:val="ListBullet"/>
        <w:spacing w:after="60"/>
      </w:pPr>
      <w:r>
        <w:t>11. Common errors and troubleshooting</w:t>
      </w:r>
    </w:p>
    <w:p>
      <w:pPr>
        <w:pStyle w:val="ListBullet"/>
        <w:spacing w:after="60"/>
      </w:pPr>
      <w:r>
        <w:t>12. Updating, disabling and uninstalling</w:t>
      </w:r>
    </w:p>
    <w:p>
      <w:pPr>
        <w:pStyle w:val="ListBullet"/>
        <w:spacing w:after="60"/>
      </w:pPr>
      <w:r>
        <w:t>13. Processing Toolbox and Model Designer use</w:t>
      </w:r>
    </w:p>
    <w:p>
      <w:pPr>
        <w:pStyle w:val="ListBullet"/>
        <w:spacing w:after="60"/>
      </w:pPr>
      <w:r>
        <w:t>14. Technical notes and limitations</w:t>
      </w:r>
    </w:p>
    <w:p>
      <w:pPr>
        <w:pStyle w:val="ListBullet"/>
        <w:spacing w:after="60"/>
      </w:pPr>
      <w:r>
        <w:t>15. Quick-reference checklist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E2F0D9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Aptos" w:hAnsi="Aptos"/>
                <w:b/>
                <w:color w:val="1F4E79"/>
              </w:rPr>
              <w:t xml:space="preserve">Important: </w:t>
            </w:r>
            <w:r>
              <w:rPr>
                <w:rFonts w:ascii="Aptos" w:hAnsi="Aptos"/>
              </w:rPr>
              <w:t>The plugin does not require GeoPandas, Pandas, SciPy, Rtree, Pyogrio, Google Colab or Google Drive. It uses native PyQGIS and the Python standard library.</w:t>
            </w:r>
          </w:p>
        </w:tc>
      </w:tr>
    </w:tbl>
    <w:p>
      <w:pPr>
        <w:spacing w:after="0"/>
      </w:pPr>
    </w:p>
    <w:p>
      <w:r/>
    </w:p>
    <w:p>
      <w:pPr>
        <w:pStyle w:val="Heading1"/>
        <w:keepNext/>
      </w:pPr>
      <w:r>
        <w:t>1. Introduction and Purpose</w:t>
      </w:r>
    </w:p>
    <w:p>
      <w:r>
        <w:rPr>
          <w:b/>
        </w:rPr>
        <w:t>Spatial Aggregation Mean</w:t>
      </w:r>
      <w:r>
        <w:t xml:space="preserve"> is a portable QGIS 3 plugin designed to summarize gridded monthly climate data by administrative polygons. It reads one or many CSV files containing longitude, latitude and twelve monthly values, assigns each grid point to a district polygon, calculates district-wise monthly means, and exports one result table for each input CSV.</w:t>
      </w:r>
    </w:p>
    <w:p>
      <w:pPr>
        <w:pStyle w:val="Heading2"/>
        <w:keepNext/>
      </w:pPr>
      <w:r>
        <w:t>1.1 Typical applications</w:t>
      </w:r>
    </w:p>
    <w:p>
      <w:pPr>
        <w:pStyle w:val="ListBullet"/>
        <w:spacing w:after="60"/>
      </w:pPr>
      <w:r>
        <w:t>District-wise aggregation of minimum temperature, maximum temperature, rainfall, reference evapotranspiration or other monthly climate variables.</w:t>
      </w:r>
    </w:p>
    <w:p>
      <w:pPr>
        <w:pStyle w:val="ListBullet"/>
        <w:spacing w:after="60"/>
      </w:pPr>
      <w:r>
        <w:t>Batch processing of historical, baseline and future climate-scenario CSV files.</w:t>
      </w:r>
    </w:p>
    <w:p>
      <w:pPr>
        <w:pStyle w:val="ListBullet"/>
        <w:spacing w:after="60"/>
      </w:pPr>
      <w:r>
        <w:t>Preparation of district-level inputs for agricultural planning, water-resource assessment and climate-impact studies.</w:t>
      </w:r>
    </w:p>
    <w:p>
      <w:pPr>
        <w:pStyle w:val="ListBullet"/>
        <w:spacing w:after="60"/>
      </w:pPr>
      <w:r>
        <w:t>Conversion of gridded climate model outputs into tables suitable for Excel, R, Python, statistical software or web dashboards.</w:t>
      </w:r>
    </w:p>
    <w:p>
      <w:pPr>
        <w:pStyle w:val="Heading2"/>
        <w:keepNext/>
      </w:pPr>
      <w:r>
        <w:t>1.2 Main processing workflow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2520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Stage</w:t>
            </w:r>
          </w:p>
        </w:tc>
        <w:tc>
          <w:tcPr>
            <w:tcW w:type="dxa" w:w="7848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What happens</w:t>
            </w:r>
          </w:p>
        </w:tc>
      </w:tr>
      <w:tr>
        <w:tc>
          <w:tcPr>
            <w:tcW w:type="dxa" w:w="252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Select district polygons</w:t>
            </w:r>
          </w:p>
        </w:tc>
        <w:tc>
          <w:tcPr>
            <w:tcW w:type="dxa" w:w="784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Choose any valid polygon layer and a district-name or unique-ID field.</w:t>
            </w:r>
          </w:p>
        </w:tc>
      </w:tr>
      <w:tr>
        <w:tc>
          <w:tcPr>
            <w:tcW w:type="dxa" w:w="252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Select the CSV folder</w:t>
            </w:r>
          </w:p>
        </w:tc>
        <w:tc>
          <w:tcPr>
            <w:tcW w:type="dxa" w:w="784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The plugin detects all CSV files in the folder, optionally including subfolders.</w:t>
            </w:r>
          </w:p>
        </w:tc>
      </w:tr>
      <w:tr>
        <w:tc>
          <w:tcPr>
            <w:tcW w:type="dxa" w:w="252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Detect columns</w:t>
            </w:r>
          </w:p>
        </w:tc>
        <w:tc>
          <w:tcPr>
            <w:tcW w:type="dxa" w:w="784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Longitude, latitude and January-December columns are identified automatically.</w:t>
            </w:r>
          </w:p>
        </w:tc>
      </w:tr>
      <w:tr>
        <w:tc>
          <w:tcPr>
            <w:tcW w:type="dxa" w:w="252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Aggregate internal points</w:t>
            </w:r>
          </w:p>
        </w:tc>
        <w:tc>
          <w:tcPr>
            <w:tcW w:type="dxa" w:w="784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Grid points intersecting each district are averaged month by month.</w:t>
            </w:r>
          </w:p>
        </w:tc>
      </w:tr>
      <w:tr>
        <w:tc>
          <w:tcPr>
            <w:tcW w:type="dxa" w:w="252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Fill uncovered districts</w:t>
            </w:r>
          </w:p>
        </w:tc>
        <w:tc>
          <w:tcPr>
            <w:tcW w:type="dxa" w:w="784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Districts without internal grid points receive the mean of the nearest N grid points.</w:t>
            </w:r>
          </w:p>
        </w:tc>
      </w:tr>
      <w:tr>
        <w:tc>
          <w:tcPr>
            <w:tcW w:type="dxa" w:w="252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Export results</w:t>
            </w:r>
          </w:p>
        </w:tc>
        <w:tc>
          <w:tcPr>
            <w:tcW w:type="dxa" w:w="784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One district-mean CSV is created for each input file, plus a processing report.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2. Plugin Functions and Processing Logic</w:t>
      </w:r>
    </w:p>
    <w:p>
      <w:pPr>
        <w:pStyle w:val="ListBullet"/>
        <w:spacing w:after="60"/>
      </w:pPr>
      <w:r>
        <w:t>Batch processing of all CSV files in a selected folder.</w:t>
      </w:r>
    </w:p>
    <w:p>
      <w:pPr>
        <w:pStyle w:val="ListBullet"/>
        <w:spacing w:after="60"/>
      </w:pPr>
      <w:r>
        <w:t>Optional recursive search through subfolders.</w:t>
      </w:r>
    </w:p>
    <w:p>
      <w:pPr>
        <w:pStyle w:val="ListBullet"/>
        <w:spacing w:after="60"/>
      </w:pPr>
      <w:r>
        <w:t>Automatic detection of common longitude and latitude field names.</w:t>
      </w:r>
    </w:p>
    <w:p>
      <w:pPr>
        <w:pStyle w:val="ListBullet"/>
        <w:spacing w:after="60"/>
      </w:pPr>
      <w:r>
        <w:t>Automatic detection of full or abbreviated month names.</w:t>
      </w:r>
    </w:p>
    <w:p>
      <w:pPr>
        <w:pStyle w:val="ListBullet"/>
        <w:spacing w:after="60"/>
      </w:pPr>
      <w:r>
        <w:t>Automatic transformation of the polygon layer to WGS 84 (EPSG:4326) during processing.</w:t>
      </w:r>
    </w:p>
    <w:p>
      <w:pPr>
        <w:pStyle w:val="ListBullet"/>
        <w:spacing w:after="60"/>
      </w:pPr>
      <w:r>
        <w:t>Logical merging of polygon parts that share the same selected district value.</w:t>
      </w:r>
    </w:p>
    <w:p>
      <w:pPr>
        <w:pStyle w:val="ListBullet"/>
        <w:spacing w:after="60"/>
      </w:pPr>
      <w:r>
        <w:t>Point-in-polygon monthly mean calculation.</w:t>
      </w:r>
    </w:p>
    <w:p>
      <w:pPr>
        <w:pStyle w:val="ListBullet"/>
        <w:spacing w:after="60"/>
      </w:pPr>
      <w:r>
        <w:t>Nearest-grid fallback for districts that contain no valid grid point.</w:t>
      </w:r>
    </w:p>
    <w:p>
      <w:pPr>
        <w:pStyle w:val="ListBullet"/>
        <w:spacing w:after="60"/>
      </w:pPr>
      <w:r>
        <w:t>Ignoring common missing-value codes during monthly calculations.</w:t>
      </w:r>
    </w:p>
    <w:p>
      <w:pPr>
        <w:pStyle w:val="ListBullet"/>
        <w:spacing w:after="60"/>
      </w:pPr>
      <w:r>
        <w:t>Automatic filename collision protection: existing outputs are not overwritten.</w:t>
      </w:r>
    </w:p>
    <w:p>
      <w:pPr>
        <w:pStyle w:val="ListBullet"/>
        <w:spacing w:after="60"/>
      </w:pPr>
      <w:r>
        <w:t>Creation of a detailed processing report for successful and failed files.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FF2CC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Aptos" w:hAnsi="Aptos"/>
                <w:b/>
                <w:color w:val="1F4E79"/>
              </w:rPr>
              <w:t xml:space="preserve">Boundary handling: </w:t>
            </w:r>
            <w:r>
              <w:rPr>
                <w:rFonts w:ascii="Aptos" w:hAnsi="Aptos"/>
              </w:rPr>
              <w:t>A grid point located exactly on a district boundary is treated as intersecting the district geometry. In rare cases, a boundary point may intersect more than one adjacent polygon and contribute to both districts.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3. System Requirements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3024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  <w:tc>
          <w:tcPr>
            <w:tcW w:type="dxa" w:w="7344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Recommended or supported setting</w:t>
            </w:r>
          </w:p>
        </w:tc>
      </w:tr>
      <w:tr>
        <w:tc>
          <w:tcPr>
            <w:tcW w:type="dxa" w:w="3024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QGIS version</w:t>
            </w:r>
          </w:p>
        </w:tc>
        <w:tc>
          <w:tcPr>
            <w:tcW w:type="dxa" w:w="7344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QGIS 3.22+ and QGIS 4.x</w:t>
            </w:r>
          </w:p>
        </w:tc>
      </w:tr>
      <w:tr>
        <w:tc>
          <w:tcPr>
            <w:tcW w:type="dxa" w:w="3024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Operating system</w:t>
            </w:r>
          </w:p>
        </w:tc>
        <w:tc>
          <w:tcPr>
            <w:tcW w:type="dxa" w:w="7344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Windows 10/11, Linux or macOS</w:t>
            </w:r>
          </w:p>
        </w:tc>
      </w:tr>
      <w:tr>
        <w:tc>
          <w:tcPr>
            <w:tcW w:type="dxa" w:w="3024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Input polygon formats</w:t>
            </w:r>
          </w:p>
        </w:tc>
        <w:tc>
          <w:tcPr>
            <w:tcW w:type="dxa" w:w="7344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Shapefile, GeoPackage, GeoJSON, PostGIS layer or other QGIS-readable polygon source</w:t>
            </w:r>
          </w:p>
        </w:tc>
      </w:tr>
      <w:tr>
        <w:tc>
          <w:tcPr>
            <w:tcW w:type="dxa" w:w="3024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Input table format</w:t>
            </w:r>
          </w:p>
        </w:tc>
        <w:tc>
          <w:tcPr>
            <w:tcW w:type="dxa" w:w="7344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Delimited text files with .csv extension</w:t>
            </w:r>
          </w:p>
        </w:tc>
      </w:tr>
      <w:tr>
        <w:tc>
          <w:tcPr>
            <w:tcW w:type="dxa" w:w="3024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Coordinate system of CSV points</w:t>
            </w:r>
          </w:p>
        </w:tc>
        <w:tc>
          <w:tcPr>
            <w:tcW w:type="dxa" w:w="7344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Geographic longitude/latitude in WGS 84 degrees</w:t>
            </w:r>
          </w:p>
        </w:tc>
      </w:tr>
      <w:tr>
        <w:tc>
          <w:tcPr>
            <w:tcW w:type="dxa" w:w="3024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External Python packages</w:t>
            </w:r>
          </w:p>
        </w:tc>
        <w:tc>
          <w:tcPr>
            <w:tcW w:type="dxa" w:w="7344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None</w:t>
            </w:r>
          </w:p>
        </w:tc>
      </w:tr>
      <w:tr>
        <w:tc>
          <w:tcPr>
            <w:tcW w:type="dxa" w:w="3024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Permissions</w:t>
            </w:r>
          </w:p>
        </w:tc>
        <w:tc>
          <w:tcPr>
            <w:tcW w:type="dxa" w:w="7344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Read access to input files and write access to the output folder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EAF3F8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Aptos" w:hAnsi="Aptos"/>
                <w:b/>
                <w:color w:val="1F4E79"/>
              </w:rPr>
              <w:t xml:space="preserve">Recommended: </w:t>
            </w:r>
            <w:r>
              <w:rPr>
                <w:rFonts w:ascii="Aptos" w:hAnsi="Aptos"/>
              </w:rPr>
              <w:t>Use a stable Long-Term Release or recent QGIS release and keep the district polygon layer locally available when processing a large number of files.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4. Installing the Plugin from ZIP</w:t>
      </w:r>
    </w:p>
    <w:p>
      <w:pPr>
        <w:pStyle w:val="Heading2"/>
        <w:keepNext/>
      </w:pPr>
      <w:r>
        <w:t>4.1 Installation steps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1. </w:t>
      </w:r>
      <w:r>
        <w:t>Save the plugin ZIP file, spatial_aggregation_mean_with_manual.zip, to a known folder. Do not extract the ZIP before installation.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2. </w:t>
      </w:r>
      <w:r>
        <w:t>Open QGIS.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3. </w:t>
      </w:r>
      <w:r>
        <w:t>From the main menu, choose Plugins → Manage and Install Plugins.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4. </w:t>
      </w:r>
      <w:r>
        <w:t>Open the Install from ZIP tab.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5. </w:t>
      </w:r>
      <w:r>
        <w:t>Click the browse button and select spatial_aggregation_mean_with_manual.zip.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6. </w:t>
      </w:r>
      <w:r>
        <w:t>Click Install Plugin.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7. </w:t>
      </w:r>
      <w:r>
        <w:t>Accept the security warning only when the ZIP was obtained from your trusted institutional source.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8. </w:t>
      </w:r>
      <w:r>
        <w:t>After installation, confirm that Spatial Aggregation Mean is enabled in the Installed tab.</w:t>
      </w:r>
    </w:p>
    <w:p>
      <w:pPr>
        <w:pStyle w:val="Heading2"/>
        <w:keepNext/>
      </w:pPr>
      <w:r>
        <w:t>4.2 Confirming successful installation</w:t>
      </w:r>
    </w:p>
    <w:p>
      <w:pPr>
        <w:pStyle w:val="ListBullet"/>
        <w:spacing w:after="60"/>
      </w:pPr>
      <w:r>
        <w:t>A Spatial Aggregation Mean icon should appear on the QGIS toolbar.</w:t>
      </w:r>
    </w:p>
    <w:p>
      <w:pPr>
        <w:pStyle w:val="ListBullet"/>
        <w:spacing w:after="60"/>
      </w:pPr>
      <w:r>
        <w:t>The Vector menu should contain a Spatial Aggregation Mean submenu.</w:t>
      </w:r>
    </w:p>
    <w:p>
      <w:pPr>
        <w:pStyle w:val="ListBullet"/>
        <w:spacing w:after="60"/>
      </w:pPr>
      <w:r>
        <w:t>The Processing Toolbox should contain Spatial Aggregation Mean → Climate aggregation → Spatial Aggregation Mean.</w:t>
      </w:r>
    </w:p>
    <w:p>
      <w:pPr>
        <w:pStyle w:val="ListBullet"/>
        <w:spacing w:after="60"/>
      </w:pPr>
      <w:r>
        <w:t>The Vector → Spatial Aggregation Mean → User Manual command should open this manual in the default web browser.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FF2CC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Aptos" w:hAnsi="Aptos"/>
                <w:b/>
                <w:color w:val="1F4E79"/>
              </w:rPr>
              <w:t xml:space="preserve">If the plugin is not visible: </w:t>
            </w:r>
            <w:r>
              <w:rPr>
                <w:rFonts w:ascii="Aptos" w:hAnsi="Aptos"/>
              </w:rPr>
              <w:t>Restart QGIS, open Plugins → Manage and Install Plugins → Installed, and ensure that the checkbox beside Spatial Aggregation Mean is selected.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5. Preparing the District Polygon Layer</w:t>
      </w:r>
    </w:p>
    <w:p>
      <w:pPr>
        <w:pStyle w:val="Heading2"/>
        <w:keepNext/>
      </w:pPr>
      <w:r>
        <w:t>5.1 Required properties</w:t>
      </w:r>
    </w:p>
    <w:p>
      <w:pPr>
        <w:pStyle w:val="ListBullet"/>
        <w:spacing w:after="60"/>
      </w:pPr>
      <w:r>
        <w:t>The layer must contain polygon or multipolygon geometries.</w:t>
      </w:r>
    </w:p>
    <w:p>
      <w:pPr>
        <w:pStyle w:val="ListBullet"/>
        <w:spacing w:after="60"/>
      </w:pPr>
      <w:r>
        <w:t>The attribute table must include a field that identifies each district, block, state, watershed or other reporting unit.</w:t>
      </w:r>
    </w:p>
    <w:p>
      <w:pPr>
        <w:pStyle w:val="ListBullet"/>
        <w:spacing w:after="60"/>
      </w:pPr>
      <w:r>
        <w:t>The selected field should contain nonblank values.</w:t>
      </w:r>
    </w:p>
    <w:p>
      <w:pPr>
        <w:pStyle w:val="ListBullet"/>
        <w:spacing w:after="60"/>
      </w:pPr>
      <w:r>
        <w:t>The selected values should preferably be unique for each reporting unit.</w:t>
      </w:r>
    </w:p>
    <w:p>
      <w:pPr>
        <w:pStyle w:val="ListBullet"/>
        <w:spacing w:after="60"/>
      </w:pPr>
      <w:r>
        <w:t>The layer should have a correctly defined coordinate reference system.</w:t>
      </w:r>
    </w:p>
    <w:p>
      <w:pPr>
        <w:pStyle w:val="Heading2"/>
        <w:keepNext/>
      </w:pPr>
      <w:r>
        <w:t>5.2 Example attribute table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3384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DISTRICT</w:t>
            </w:r>
          </w:p>
        </w:tc>
        <w:tc>
          <w:tcPr>
            <w:tcW w:type="dxa" w:w="3384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STATE</w:t>
            </w:r>
          </w:p>
        </w:tc>
        <w:tc>
          <w:tcPr>
            <w:tcW w:type="dxa" w:w="3600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CODE</w:t>
            </w:r>
          </w:p>
        </w:tc>
      </w:tr>
      <w:tr>
        <w:tc>
          <w:tcPr>
            <w:tcW w:type="dxa" w:w="3384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Ri Bhoi</w:t>
            </w:r>
          </w:p>
        </w:tc>
        <w:tc>
          <w:tcPr>
            <w:tcW w:type="dxa" w:w="3384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Meghalaya</w:t>
            </w:r>
          </w:p>
        </w:tc>
        <w:tc>
          <w:tcPr>
            <w:tcW w:type="dxa" w:w="36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ML-RB</w:t>
            </w:r>
          </w:p>
        </w:tc>
      </w:tr>
      <w:tr>
        <w:tc>
          <w:tcPr>
            <w:tcW w:type="dxa" w:w="3384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East Khasi Hills</w:t>
            </w:r>
          </w:p>
        </w:tc>
        <w:tc>
          <w:tcPr>
            <w:tcW w:type="dxa" w:w="3384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Meghalaya</w:t>
            </w:r>
          </w:p>
        </w:tc>
        <w:tc>
          <w:tcPr>
            <w:tcW w:type="dxa" w:w="360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ML-EKH</w:t>
            </w:r>
          </w:p>
        </w:tc>
      </w:tr>
      <w:tr>
        <w:tc>
          <w:tcPr>
            <w:tcW w:type="dxa" w:w="3384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West Garo Hills</w:t>
            </w:r>
          </w:p>
        </w:tc>
        <w:tc>
          <w:tcPr>
            <w:tcW w:type="dxa" w:w="3384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Meghalaya</w:t>
            </w:r>
          </w:p>
        </w:tc>
        <w:tc>
          <w:tcPr>
            <w:tcW w:type="dxa" w:w="360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ML-WGH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FF2CC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Aptos" w:hAnsi="Aptos"/>
                <w:b/>
                <w:color w:val="1F4E79"/>
              </w:rPr>
              <w:t xml:space="preserve">Duplicate district names: </w:t>
            </w:r>
            <w:r>
              <w:rPr>
                <w:rFonts w:ascii="Aptos" w:hAnsi="Aptos"/>
              </w:rPr>
              <w:t>When multiple polygon records have the same selected district value, the plugin combines those geometries logically and produces one output row for that value. Use a unique code field when districts in different states share the same name.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5.3 Recommended checks in QGIS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1. </w:t>
      </w:r>
      <w:r>
        <w:t>Add the district layer to QGIS and open its Attribute Table.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2. </w:t>
      </w:r>
      <w:r>
        <w:t>Check that the intended district field contains correct and consistent names or codes.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3. </w:t>
      </w:r>
      <w:r>
        <w:t>Use Vector → Geometry Tools → Check Validity when the layer may contain invalid polygons.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4. </w:t>
      </w:r>
      <w:r>
        <w:t>Confirm the layer CRS by right-clicking the layer → Properties → Source.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5. </w:t>
      </w:r>
      <w:r>
        <w:t>Save edited or repaired boundaries before running the plugin.</w:t>
      </w:r>
    </w:p>
    <w:p>
      <w:pPr>
        <w:pStyle w:val="Heading1"/>
        <w:keepNext/>
      </w:pPr>
      <w:r>
        <w:t>6. Preparing Monthly Climate CSV Files</w:t>
      </w:r>
    </w:p>
    <w:p>
      <w:pPr>
        <w:pStyle w:val="Heading2"/>
        <w:keepNext/>
      </w:pPr>
      <w:r>
        <w:t>6.1 Mandatory columns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2448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Data type</w:t>
            </w:r>
          </w:p>
        </w:tc>
        <w:tc>
          <w:tcPr>
            <w:tcW w:type="dxa" w:w="7920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Accepted headers</w:t>
            </w:r>
          </w:p>
        </w:tc>
      </w:tr>
      <w:tr>
        <w:tc>
          <w:tcPr>
            <w:tcW w:type="dxa" w:w="244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Longitude</w:t>
            </w:r>
          </w:p>
        </w:tc>
        <w:tc>
          <w:tcPr>
            <w:tcW w:type="dxa" w:w="792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long, longitude, lon, lng or x</w:t>
            </w:r>
          </w:p>
        </w:tc>
      </w:tr>
      <w:tr>
        <w:tc>
          <w:tcPr>
            <w:tcW w:type="dxa" w:w="244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Latitude</w:t>
            </w:r>
          </w:p>
        </w:tc>
        <w:tc>
          <w:tcPr>
            <w:tcW w:type="dxa" w:w="792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lat, latitude or y</w:t>
            </w:r>
          </w:p>
        </w:tc>
      </w:tr>
      <w:tr>
        <w:tc>
          <w:tcPr>
            <w:tcW w:type="dxa" w:w="244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Months</w:t>
            </w:r>
          </w:p>
        </w:tc>
        <w:tc>
          <w:tcPr>
            <w:tcW w:type="dxa" w:w="792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january-december, or common abbreviations such as jan, feb, mar, sep/sept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6.2 Correct CSV example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3F4F6"/>
            <w:tcMar>
              <w:top w:w="100" w:type="dxa"/>
              <w:start w:w="130" w:type="dxa"/>
              <w:bottom w:w="100" w:type="dxa"/>
              <w:end w:w="130" w:type="dxa"/>
            </w:tcMar>
          </w:tcPr>
          <w:p>
            <w:pPr>
              <w:spacing w:after="0"/>
            </w:pPr>
            <w:r>
              <w:rPr>
                <w:rFonts w:ascii="Liberation Mono" w:hAnsi="Liberation Mono"/>
                <w:color w:val="2D2D2D"/>
                <w:sz w:val="17"/>
              </w:rPr>
              <w:t>longitude,latitude,january,february,march,april,may,june,july,august,september,october,november,december</w:t>
            </w:r>
            <w:r>
              <w:br/>
            </w:r>
            <w:r>
              <w:rPr>
                <w:rFonts w:ascii="Liberation Mono" w:hAnsi="Liberation Mono"/>
                <w:color w:val="2D2D2D"/>
                <w:sz w:val="17"/>
              </w:rPr>
              <w:t>91.75,25.60,8.2,9.5,12.4,16.1,18.0,19.2,19.8,19.6,18.7,15.9,12.4,9.1</w:t>
            </w:r>
            <w:r>
              <w:br/>
            </w:r>
            <w:r>
              <w:rPr>
                <w:rFonts w:ascii="Liberation Mono" w:hAnsi="Liberation Mono"/>
                <w:color w:val="2D2D2D"/>
                <w:sz w:val="17"/>
              </w:rPr>
              <w:t>91.85,25.60,8.1,9.4,12.3,16.0,17.9,19.1,19.7,19.5,18.6,15.8,12.3,9.0</w:t>
            </w:r>
          </w:p>
        </w:tc>
      </w:tr>
    </w:tbl>
    <w:p>
      <w:pPr>
        <w:pStyle w:val="Heading2"/>
        <w:keepNext/>
      </w:pPr>
      <w:r>
        <w:t>6.3 Data preparation rules</w:t>
      </w:r>
    </w:p>
    <w:p>
      <w:pPr>
        <w:pStyle w:val="ListBullet"/>
        <w:spacing w:after="60"/>
      </w:pPr>
      <w:r>
        <w:t>Coordinates must be decimal degrees, not projected metre coordinates.</w:t>
      </w:r>
    </w:p>
    <w:p>
      <w:pPr>
        <w:pStyle w:val="ListBullet"/>
        <w:spacing w:after="60"/>
      </w:pPr>
      <w:r>
        <w:t>Longitude must be between -180 and 180; latitude must be between -90 and 90.</w:t>
      </w:r>
    </w:p>
    <w:p>
      <w:pPr>
        <w:pStyle w:val="ListBullet"/>
        <w:spacing w:after="60"/>
      </w:pPr>
      <w:r>
        <w:t>Each CSV must contain all twelve month columns.</w:t>
      </w:r>
    </w:p>
    <w:p>
      <w:pPr>
        <w:pStyle w:val="ListBullet"/>
        <w:spacing w:after="60"/>
      </w:pPr>
      <w:r>
        <w:t>Month values should be numeric. Decimal values are permitted.</w:t>
      </w:r>
    </w:p>
    <w:p>
      <w:pPr>
        <w:pStyle w:val="ListBullet"/>
        <w:spacing w:after="60"/>
      </w:pPr>
      <w:r>
        <w:t>The plugin accepts comma, semicolon, tab or vertical-bar delimiters when they can be detected.</w:t>
      </w:r>
    </w:p>
    <w:p>
      <w:pPr>
        <w:pStyle w:val="ListBullet"/>
        <w:spacing w:after="60"/>
      </w:pPr>
      <w:r>
        <w:t>Files may contain a UTF-8 byte-order mark; it is handled automatically.</w:t>
      </w:r>
    </w:p>
    <w:p>
      <w:pPr>
        <w:pStyle w:val="ListBullet"/>
        <w:spacing w:after="60"/>
      </w:pPr>
      <w:r>
        <w:t>Common missing values such as blank, NA, NaN, null, none, -999 and -9999 are ignored.</w:t>
      </w:r>
    </w:p>
    <w:p>
      <w:pPr>
        <w:pStyle w:val="ListBullet"/>
        <w:spacing w:after="60"/>
      </w:pPr>
      <w:r>
        <w:t>Place only intended climate CSV files in the selected input folder, because every CSV will be processed.</w:t>
      </w:r>
    </w:p>
    <w:p>
      <w:pPr>
        <w:pStyle w:val="Heading2"/>
        <w:keepNext/>
      </w:pPr>
      <w:r>
        <w:t>6.4 Recommended file organization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3F4F6"/>
            <w:tcMar>
              <w:top w:w="100" w:type="dxa"/>
              <w:start w:w="130" w:type="dxa"/>
              <w:bottom w:w="100" w:type="dxa"/>
              <w:end w:w="130" w:type="dxa"/>
            </w:tcMar>
          </w:tcPr>
          <w:p>
            <w:pPr>
              <w:spacing w:after="0"/>
            </w:pPr>
            <w:r>
              <w:rPr>
                <w:rFonts w:ascii="Liberation Mono" w:hAnsi="Liberation Mono"/>
                <w:color w:val="2D2D2D"/>
                <w:sz w:val="17"/>
              </w:rPr>
              <w:t>Climate_Project/</w:t>
            </w:r>
            <w:r>
              <w:br/>
            </w:r>
            <w:r>
              <w:rPr>
                <w:rFonts w:ascii="Liberation Mono" w:hAnsi="Liberation Mono"/>
                <w:color w:val="2D2D2D"/>
                <w:sz w:val="17"/>
              </w:rPr>
              <w:t>├── Historical_Tmin/</w:t>
            </w:r>
            <w:r>
              <w:br/>
            </w:r>
            <w:r>
              <w:rPr>
                <w:rFonts w:ascii="Liberation Mono" w:hAnsi="Liberation Mono"/>
                <w:color w:val="2D2D2D"/>
                <w:sz w:val="17"/>
              </w:rPr>
              <w:t>│   ├── Model01_1994_2014.csv</w:t>
            </w:r>
            <w:r>
              <w:br/>
            </w:r>
            <w:r>
              <w:rPr>
                <w:rFonts w:ascii="Liberation Mono" w:hAnsi="Liberation Mono"/>
                <w:color w:val="2D2D2D"/>
                <w:sz w:val="17"/>
              </w:rPr>
              <w:t>│   ├── Model02_1994_2014.csv</w:t>
            </w:r>
            <w:r>
              <w:br/>
            </w:r>
            <w:r>
              <w:rPr>
                <w:rFonts w:ascii="Liberation Mono" w:hAnsi="Liberation Mono"/>
                <w:color w:val="2D2D2D"/>
                <w:sz w:val="17"/>
              </w:rPr>
              <w:t>│   └── Model03_1994_2014.csv</w:t>
            </w:r>
            <w:r>
              <w:br/>
            </w:r>
            <w:r>
              <w:rPr>
                <w:rFonts w:ascii="Liberation Mono" w:hAnsi="Liberation Mono"/>
                <w:color w:val="2D2D2D"/>
                <w:sz w:val="17"/>
              </w:rPr>
              <w:t>├── SSP245_Tmin/</w:t>
            </w:r>
            <w:r>
              <w:br/>
            </w:r>
            <w:r>
              <w:rPr>
                <w:rFonts w:ascii="Liberation Mono" w:hAnsi="Liberation Mono"/>
                <w:color w:val="2D2D2D"/>
                <w:sz w:val="17"/>
              </w:rPr>
              <w:t>│   ├── Model01_2021_2040.csv</w:t>
            </w:r>
            <w:r>
              <w:br/>
            </w:r>
            <w:r>
              <w:rPr>
                <w:rFonts w:ascii="Liberation Mono" w:hAnsi="Liberation Mono"/>
                <w:color w:val="2D2D2D"/>
                <w:sz w:val="17"/>
              </w:rPr>
              <w:t>│   └── Model01_2041_2060.csv</w:t>
            </w:r>
            <w:r>
              <w:br/>
            </w:r>
            <w:r>
              <w:rPr>
                <w:rFonts w:ascii="Liberation Mono" w:hAnsi="Liberation Mono"/>
                <w:color w:val="2D2D2D"/>
                <w:sz w:val="17"/>
              </w:rPr>
              <w:t>└── Outputs/</w:t>
            </w:r>
            <w:r>
              <w:br/>
            </w:r>
            <w:r>
              <w:rPr>
                <w:rFonts w:ascii="Liberation Mono" w:hAnsi="Liberation Mono"/>
                <w:color w:val="2D2D2D"/>
                <w:sz w:val="17"/>
              </w:rPr>
              <w:t xml:space="preserve">    ├── Historical_Tmin_District/</w:t>
            </w:r>
            <w:r>
              <w:br/>
            </w:r>
            <w:r>
              <w:rPr>
                <w:rFonts w:ascii="Liberation Mono" w:hAnsi="Liberation Mono"/>
                <w:color w:val="2D2D2D"/>
                <w:sz w:val="17"/>
              </w:rPr>
              <w:t xml:space="preserve">    └── SSP245_Tmin_District/</w:t>
            </w:r>
          </w:p>
        </w:tc>
      </w:tr>
    </w:tbl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CE4D6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Aptos" w:hAnsi="Aptos"/>
                <w:b/>
                <w:color w:val="1F4E79"/>
              </w:rPr>
              <w:t xml:space="preserve">Avoid: </w:t>
            </w:r>
            <w:r>
              <w:rPr>
                <w:rFonts w:ascii="Aptos" w:hAnsi="Aptos"/>
              </w:rPr>
              <w:t>Do not select an output folder inside the input folder when recursive search is enabled, because previous output CSV files may be discovered and processed during a later run.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7. Running the Plugin Step by Step</w:t>
      </w:r>
    </w:p>
    <w:p>
      <w:pPr>
        <w:pStyle w:val="Heading2"/>
        <w:keepNext/>
      </w:pPr>
      <w:r>
        <w:t>Method A: Toolbar or Vector menu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1. </w:t>
      </w:r>
      <w:r>
        <w:t>Open QGIS and add the district polygon layer to the project.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2. </w:t>
      </w:r>
      <w:r>
        <w:t>Click the Spatial Aggregation Mean toolbar icon, or choose Vector → Spatial Aggregation Mean → Spatial Aggregation Mean.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3. </w:t>
      </w:r>
      <w:r>
        <w:t>In District polygon layer, select the required district boundary layer.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4. </w:t>
      </w:r>
      <w:r>
        <w:t>In District name or unique ID field, select a field such as DISTRICT, DIST_NAME or DIST_CODE.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5. </w:t>
      </w:r>
      <w:r>
        <w:t>In Folder containing input CSV files, browse to the folder containing the monthly climate CSV files.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6. </w:t>
      </w:r>
      <w:r>
        <w:t>In Output folder, choose or create a separate destination folder.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7. </w:t>
      </w:r>
      <w:r>
        <w:t>Keep Nearest grid points for uncovered districts at 8 unless the analysis requires another value.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8. </w:t>
      </w:r>
      <w:r>
        <w:t>Enable Search CSV files in subfolders only when the folder structure contains relevant CSV files below the selected folder.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9. </w:t>
      </w:r>
      <w:r>
        <w:t>Keep the output filename suffix as _DistrictMean, or enter another suffix such as _BlockMean.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10. </w:t>
      </w:r>
      <w:r>
        <w:t>Click Run.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11. </w:t>
      </w:r>
      <w:r>
        <w:t>Watch the Log tab for the number of CSV files found, current file, ignored coordinate rows, fallback districts and saved output paths.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12. </w:t>
      </w:r>
      <w:r>
        <w:t>When processing finishes, click Close and inspect the output folder.</w:t>
      </w:r>
    </w:p>
    <w:p>
      <w:pPr>
        <w:pStyle w:val="Heading2"/>
        <w:keepNext/>
      </w:pPr>
      <w:r>
        <w:t>Method B: Processing Toolbox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1. </w:t>
      </w:r>
      <w:r>
        <w:t>Open Processing → Toolbox.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2. </w:t>
      </w:r>
      <w:r>
        <w:t>Expand Spatial Aggregation Mean.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3. </w:t>
      </w:r>
      <w:r>
        <w:t>Expand Climate aggregation.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>4. Double-click Spatial Aggregation Mean.</w:t>
      </w:r>
      <w:r/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5. </w:t>
      </w:r>
      <w:r>
        <w:t>Complete the same input parameters described above and click Run.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EAF3F8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Aptos" w:hAnsi="Aptos"/>
                <w:b/>
                <w:color w:val="1F4E79"/>
              </w:rPr>
              <w:t xml:space="preserve">Large jobs: </w:t>
            </w:r>
            <w:r>
              <w:rPr>
                <w:rFonts w:ascii="Aptos" w:hAnsi="Aptos"/>
              </w:rPr>
              <w:t>For many high-resolution CSV files, run the plugin on a local disk and close unnecessary applications. Processing is performed sequentially, one CSV at a time.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8. Understanding Plugin Parameters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2232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4968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What to select</w:t>
            </w:r>
          </w:p>
        </w:tc>
        <w:tc>
          <w:tcPr>
            <w:tcW w:type="dxa" w:w="3168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Recommended setting</w:t>
            </w:r>
          </w:p>
        </w:tc>
      </w:tr>
      <w:tr>
        <w:tc>
          <w:tcPr>
            <w:tcW w:type="dxa" w:w="2232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District polygon layer</w:t>
            </w:r>
          </w:p>
        </w:tc>
        <w:tc>
          <w:tcPr>
            <w:tcW w:type="dxa" w:w="496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Polygon layer defining the reporting units.</w:t>
            </w:r>
          </w:p>
        </w:tc>
        <w:tc>
          <w:tcPr>
            <w:tcW w:type="dxa" w:w="316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A cleaned district layer with valid CRS.</w:t>
            </w:r>
          </w:p>
        </w:tc>
      </w:tr>
      <w:tr>
        <w:tc>
          <w:tcPr>
            <w:tcW w:type="dxa" w:w="2232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District name or unique ID field</w:t>
            </w:r>
          </w:p>
        </w:tc>
        <w:tc>
          <w:tcPr>
            <w:tcW w:type="dxa" w:w="496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Attribute used for output rows and logical geometry grouping.</w:t>
            </w:r>
          </w:p>
        </w:tc>
        <w:tc>
          <w:tcPr>
            <w:tcW w:type="dxa" w:w="316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A unique district code or standardized name.</w:t>
            </w:r>
          </w:p>
        </w:tc>
      </w:tr>
      <w:tr>
        <w:tc>
          <w:tcPr>
            <w:tcW w:type="dxa" w:w="2232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Folder containing input CSV files</w:t>
            </w:r>
          </w:p>
        </w:tc>
        <w:tc>
          <w:tcPr>
            <w:tcW w:type="dxa" w:w="496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Folder holding gridded monthly climate CSVs.</w:t>
            </w:r>
          </w:p>
        </w:tc>
        <w:tc>
          <w:tcPr>
            <w:tcW w:type="dxa" w:w="316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One variable/scenario folder per run.</w:t>
            </w:r>
          </w:p>
        </w:tc>
      </w:tr>
      <w:tr>
        <w:tc>
          <w:tcPr>
            <w:tcW w:type="dxa" w:w="2232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Output folder</w:t>
            </w:r>
          </w:p>
        </w:tc>
        <w:tc>
          <w:tcPr>
            <w:tcW w:type="dxa" w:w="496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Destination for result CSVs and processing report.</w:t>
            </w:r>
          </w:p>
        </w:tc>
        <w:tc>
          <w:tcPr>
            <w:tcW w:type="dxa" w:w="316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A separate, empty or clearly named folder.</w:t>
            </w:r>
          </w:p>
        </w:tc>
      </w:tr>
      <w:tr>
        <w:tc>
          <w:tcPr>
            <w:tcW w:type="dxa" w:w="2232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Nearest grid points</w:t>
            </w:r>
          </w:p>
        </w:tc>
        <w:tc>
          <w:tcPr>
            <w:tcW w:type="dxa" w:w="496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Number of nearest points averaged when no point falls inside a district.</w:t>
            </w:r>
          </w:p>
        </w:tc>
        <w:tc>
          <w:tcPr>
            <w:tcW w:type="dxa" w:w="316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8, matching the original workflow.</w:t>
            </w:r>
          </w:p>
        </w:tc>
      </w:tr>
      <w:tr>
        <w:tc>
          <w:tcPr>
            <w:tcW w:type="dxa" w:w="2232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Search CSV files in subfolders</w:t>
            </w:r>
          </w:p>
        </w:tc>
        <w:tc>
          <w:tcPr>
            <w:tcW w:type="dxa" w:w="496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Includes CSV files below the selected input folder.</w:t>
            </w:r>
          </w:p>
        </w:tc>
        <w:tc>
          <w:tcPr>
            <w:tcW w:type="dxa" w:w="316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Off unless deliberately needed.</w:t>
            </w:r>
          </w:p>
        </w:tc>
      </w:tr>
      <w:tr>
        <w:tc>
          <w:tcPr>
            <w:tcW w:type="dxa" w:w="2232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Output filename suffix</w:t>
            </w:r>
          </w:p>
        </w:tc>
        <w:tc>
          <w:tcPr>
            <w:tcW w:type="dxa" w:w="496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Text added before .csv in each output filename.</w:t>
            </w:r>
          </w:p>
        </w:tc>
        <w:tc>
          <w:tcPr>
            <w:tcW w:type="dxa" w:w="316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_DistrictMean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8.1 Choosing the nearest-grid count</w:t>
      </w:r>
    </w:p>
    <w:p>
      <w:r>
        <w:t>The default value of 8 reproduces the intended nearest-eight-grid average. A smaller value preserves more local variation but may be sensitive to an individual grid point. A larger value creates a smoother estimate but may include more distant climatic conditions. Use one value consistently when comparing models or periods.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FF2CC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Aptos" w:hAnsi="Aptos"/>
                <w:b/>
                <w:color w:val="1F4E79"/>
              </w:rPr>
              <w:t xml:space="preserve">Methodological reporting: </w:t>
            </w:r>
            <w:r>
              <w:rPr>
                <w:rFonts w:ascii="Aptos" w:hAnsi="Aptos"/>
              </w:rPr>
              <w:t>State the selected nearest-grid count in reports, manuscripts and metadata because it affects uncovered districts.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9. Understanding Outputs and Reports</w:t>
      </w:r>
    </w:p>
    <w:p>
      <w:pPr>
        <w:pStyle w:val="Heading2"/>
        <w:keepNext/>
      </w:pPr>
      <w:r>
        <w:t>9.1 District mean output</w:t>
      </w:r>
    </w:p>
    <w:p>
      <w:r>
        <w:t xml:space="preserve">For an input named </w:t>
      </w:r>
      <w:r>
        <w:rPr>
          <w:rFonts w:ascii="Liberation Mono" w:hAnsi="Liberation Mono"/>
          <w:b/>
          <w:sz w:val="18"/>
        </w:rPr>
        <w:t>model_01.csv</w:t>
      </w:r>
      <w:r>
        <w:t xml:space="preserve">, the default output is </w:t>
      </w:r>
      <w:r>
        <w:rPr>
          <w:rFonts w:ascii="Liberation Mono" w:hAnsi="Liberation Mono"/>
          <w:b/>
          <w:sz w:val="18"/>
        </w:rPr>
        <w:t>model_01_DistrictMean.csv</w:t>
      </w:r>
      <w:r>
        <w:t>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3F4F6"/>
            <w:tcMar>
              <w:top w:w="100" w:type="dxa"/>
              <w:start w:w="130" w:type="dxa"/>
              <w:bottom w:w="100" w:type="dxa"/>
              <w:end w:w="130" w:type="dxa"/>
            </w:tcMar>
          </w:tcPr>
          <w:p>
            <w:pPr>
              <w:spacing w:after="0"/>
            </w:pPr>
            <w:r>
              <w:rPr>
                <w:rFonts w:ascii="Liberation Mono" w:hAnsi="Liberation Mono"/>
                <w:color w:val="2D2D2D"/>
                <w:sz w:val="17"/>
              </w:rPr>
              <w:t>DISTRICT,january,february,march,april,may,june,july,august,september,october,november,december</w:t>
            </w:r>
            <w:r>
              <w:br/>
            </w:r>
            <w:r>
              <w:rPr>
                <w:rFonts w:ascii="Liberation Mono" w:hAnsi="Liberation Mono"/>
                <w:color w:val="2D2D2D"/>
                <w:sz w:val="17"/>
              </w:rPr>
              <w:t>East Khasi Hills,7.93,9.18,12.21,15.87,17.71,18.93,19.54,19.31,18.42,15.61,12.10,8.87</w:t>
            </w:r>
            <w:r>
              <w:br/>
            </w:r>
            <w:r>
              <w:rPr>
                <w:rFonts w:ascii="Liberation Mono" w:hAnsi="Liberation Mono"/>
                <w:color w:val="2D2D2D"/>
                <w:sz w:val="17"/>
              </w:rPr>
              <w:t>Ri Bhoi,8.41,9.72,12.88,16.52,18.35,19.64,20.13,19.92,18.98,16.17,12.69,9.36</w:t>
            </w:r>
          </w:p>
        </w:tc>
      </w:tr>
    </w:tbl>
    <w:p>
      <w:pPr>
        <w:pStyle w:val="Heading2"/>
        <w:keepNext/>
      </w:pPr>
      <w:r>
        <w:t>9.2 Processing report</w:t>
      </w:r>
    </w:p>
    <w:p>
      <w:r>
        <w:t xml:space="preserve">The file </w:t>
      </w:r>
      <w:r>
        <w:rPr>
          <w:rFonts w:ascii="Liberation Mono" w:hAnsi="Liberation Mono"/>
          <w:b/>
          <w:sz w:val="18"/>
        </w:rPr>
        <w:t>spatial_aggregation_mean_processing_report.csv</w:t>
      </w:r>
      <w:r>
        <w:t xml:space="preserve"> summarizes each attempted CSV.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2880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Report column</w:t>
            </w:r>
          </w:p>
        </w:tc>
        <w:tc>
          <w:tcPr>
            <w:tcW w:type="dxa" w:w="7488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Meaning</w:t>
            </w:r>
          </w:p>
        </w:tc>
      </w:tr>
      <w:tr>
        <w:tc>
          <w:tcPr>
            <w:tcW w:type="dxa" w:w="288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input_csv</w:t>
            </w:r>
          </w:p>
        </w:tc>
        <w:tc>
          <w:tcPr>
            <w:tcW w:type="dxa" w:w="748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Full path of the source CSV.</w:t>
            </w:r>
          </w:p>
        </w:tc>
      </w:tr>
      <w:tr>
        <w:tc>
          <w:tcPr>
            <w:tcW w:type="dxa" w:w="288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status</w:t>
            </w:r>
          </w:p>
        </w:tc>
        <w:tc>
          <w:tcPr>
            <w:tcW w:type="dxa" w:w="748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success or failed.</w:t>
            </w:r>
          </w:p>
        </w:tc>
      </w:tr>
      <w:tr>
        <w:tc>
          <w:tcPr>
            <w:tcW w:type="dxa" w:w="288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output_csv</w:t>
            </w:r>
          </w:p>
        </w:tc>
        <w:tc>
          <w:tcPr>
            <w:tcW w:type="dxa" w:w="748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Full path of the created output when successful.</w:t>
            </w:r>
          </w:p>
        </w:tc>
      </w:tr>
      <w:tr>
        <w:tc>
          <w:tcPr>
            <w:tcW w:type="dxa" w:w="288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grid_points</w:t>
            </w:r>
          </w:p>
        </w:tc>
        <w:tc>
          <w:tcPr>
            <w:tcW w:type="dxa" w:w="748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Number of valid coordinate rows used.</w:t>
            </w:r>
          </w:p>
        </w:tc>
      </w:tr>
      <w:tr>
        <w:tc>
          <w:tcPr>
            <w:tcW w:type="dxa" w:w="288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districts_with_points</w:t>
            </w:r>
          </w:p>
        </w:tc>
        <w:tc>
          <w:tcPr>
            <w:tcW w:type="dxa" w:w="748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Number of districts containing at least one grid point.</w:t>
            </w:r>
          </w:p>
        </w:tc>
      </w:tr>
      <w:tr>
        <w:tc>
          <w:tcPr>
            <w:tcW w:type="dxa" w:w="288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districts_nearest_fallback</w:t>
            </w:r>
          </w:p>
        </w:tc>
        <w:tc>
          <w:tcPr>
            <w:tcW w:type="dxa" w:w="748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Number of districts filled with nearest-neighbour averaging.</w:t>
            </w:r>
          </w:p>
        </w:tc>
      </w:tr>
      <w:tr>
        <w:tc>
          <w:tcPr>
            <w:tcW w:type="dxa" w:w="288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message</w:t>
            </w:r>
          </w:p>
        </w:tc>
        <w:tc>
          <w:tcPr>
            <w:tcW w:type="dxa" w:w="748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Failure reason when processing was unsuccessful.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9.3 Existing output files</w:t>
      </w:r>
    </w:p>
    <w:p>
      <w:r>
        <w:t xml:space="preserve">The plugin does not overwrite an existing district output. When a filename already exists, the next file is named with a numeric extension, for example </w:t>
      </w:r>
      <w:r>
        <w:rPr>
          <w:rFonts w:ascii="Liberation Mono" w:hAnsi="Liberation Mono"/>
          <w:sz w:val="18"/>
        </w:rPr>
        <w:t>model_01_DistrictMean_2.csv</w:t>
      </w:r>
      <w:r>
        <w:t>. Review and remove obsolete outputs before final analysis to prevent confusion.</w:t>
      </w:r>
    </w:p>
    <w:p>
      <w:pPr>
        <w:pStyle w:val="Heading1"/>
        <w:keepNext/>
      </w:pPr>
      <w:r>
        <w:t>10. Quality-Control Checks</w:t>
      </w:r>
    </w:p>
    <w:p>
      <w:pPr>
        <w:pStyle w:val="Heading2"/>
        <w:keepNext/>
      </w:pPr>
      <w:r>
        <w:t>10.1 Before processing</w:t>
      </w:r>
    </w:p>
    <w:p>
      <w:pPr>
        <w:pStyle w:val="ListBullet"/>
        <w:spacing w:after="60"/>
      </w:pPr>
      <w:r>
        <w:t>Confirm that CSV coordinates visually fall over or near the polygon layer by adding one sample CSV to QGIS as a delimited text layer.</w:t>
      </w:r>
    </w:p>
    <w:p>
      <w:pPr>
        <w:pStyle w:val="ListBullet"/>
        <w:spacing w:after="60"/>
      </w:pPr>
      <w:r>
        <w:t>Check that longitude is assigned to X and latitude to Y.</w:t>
      </w:r>
    </w:p>
    <w:p>
      <w:pPr>
        <w:pStyle w:val="ListBullet"/>
        <w:spacing w:after="60"/>
      </w:pPr>
      <w:r>
        <w:t>Verify all twelve month headers.</w:t>
      </w:r>
    </w:p>
    <w:p>
      <w:pPr>
        <w:pStyle w:val="ListBullet"/>
        <w:spacing w:after="60"/>
      </w:pPr>
      <w:r>
        <w:t>Confirm numeric climate values and correct units.</w:t>
      </w:r>
    </w:p>
    <w:p>
      <w:pPr>
        <w:pStyle w:val="ListBullet"/>
        <w:spacing w:after="60"/>
      </w:pPr>
      <w:r>
        <w:t>Check the district field for blank or duplicate values.</w:t>
      </w:r>
    </w:p>
    <w:p>
      <w:pPr>
        <w:pStyle w:val="Heading2"/>
        <w:keepNext/>
      </w:pPr>
      <w:r>
        <w:t>10.2 After processing</w:t>
      </w:r>
    </w:p>
    <w:p>
      <w:pPr>
        <w:pStyle w:val="ListBullet"/>
        <w:spacing w:after="60"/>
      </w:pPr>
      <w:r>
        <w:t>Open the processing report and confirm that all intended files have status success.</w:t>
      </w:r>
    </w:p>
    <w:p>
      <w:pPr>
        <w:pStyle w:val="ListBullet"/>
        <w:spacing w:after="60"/>
      </w:pPr>
      <w:r>
        <w:t>Compare the number of output CSV files with the number of input CSV files.</w:t>
      </w:r>
    </w:p>
    <w:p>
      <w:pPr>
        <w:pStyle w:val="ListBullet"/>
        <w:spacing w:after="60"/>
      </w:pPr>
      <w:r>
        <w:t>Review districts_nearest_fallback; unexpectedly high values may indicate coordinate or boundary problems.</w:t>
      </w:r>
    </w:p>
    <w:p>
      <w:pPr>
        <w:pStyle w:val="ListBullet"/>
        <w:spacing w:after="60"/>
      </w:pPr>
      <w:r>
        <w:t>Open at least one output CSV and verify that all expected districts and month columns are present.</w:t>
      </w:r>
    </w:p>
    <w:p>
      <w:pPr>
        <w:pStyle w:val="ListBullet"/>
        <w:spacing w:after="60"/>
      </w:pPr>
      <w:r>
        <w:t>Compare one or two district means manually with the source grid data.</w:t>
      </w:r>
    </w:p>
    <w:p>
      <w:pPr>
        <w:pStyle w:val="ListBullet"/>
        <w:spacing w:after="60"/>
      </w:pPr>
      <w:r>
        <w:t>Check that the output variable units are unchanged from the source CSV.</w:t>
      </w:r>
    </w:p>
    <w:p>
      <w:pPr>
        <w:pStyle w:val="Heading2"/>
        <w:keepNext/>
      </w:pPr>
      <w:r>
        <w:t>10.3 Manual validation example</w:t>
      </w:r>
    </w:p>
    <w:p>
      <w:r>
        <w:t>For a district containing three valid January grid values of 8.0, 8.5 and 9.0, the plugin returns: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3F4F6"/>
            <w:tcMar>
              <w:top w:w="100" w:type="dxa"/>
              <w:start w:w="130" w:type="dxa"/>
              <w:bottom w:w="100" w:type="dxa"/>
              <w:end w:w="130" w:type="dxa"/>
            </w:tcMar>
          </w:tcPr>
          <w:p>
            <w:pPr>
              <w:spacing w:after="0"/>
            </w:pPr>
            <w:r>
              <w:rPr>
                <w:rFonts w:ascii="Liberation Mono" w:hAnsi="Liberation Mono"/>
                <w:color w:val="2D2D2D"/>
                <w:sz w:val="17"/>
              </w:rPr>
              <w:t>January district mean = (8.0 + 8.5 + 9.0) / 3 = 8.5</w:t>
            </w:r>
          </w:p>
        </w:tc>
      </w:tr>
    </w:tbl>
    <w:p>
      <w:r>
        <w:t>Missing monthly values are excluded from the denominator. Therefore, if one of the three values is blank, the mean is calculated from the two valid values only.</w:t>
      </w:r>
    </w:p>
    <w:p>
      <w:pPr>
        <w:pStyle w:val="Heading1"/>
        <w:keepNext/>
      </w:pPr>
      <w:r>
        <w:t>11. Common Errors and Troubleshooting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2880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Message or symptom</w:t>
            </w:r>
          </w:p>
        </w:tc>
        <w:tc>
          <w:tcPr>
            <w:tcW w:type="dxa" w:w="3528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Likely cause</w:t>
            </w:r>
          </w:p>
        </w:tc>
        <w:tc>
          <w:tcPr>
            <w:tcW w:type="dxa" w:w="3960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Corrective action</w:t>
            </w:r>
          </w:p>
        </w:tc>
      </w:tr>
      <w:tr>
        <w:tc>
          <w:tcPr>
            <w:tcW w:type="dxa" w:w="288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No CSV files were found in the input folder.</w:t>
            </w:r>
          </w:p>
        </w:tc>
        <w:tc>
          <w:tcPr>
            <w:tcW w:type="dxa" w:w="352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The selected folder has no .csv files, or files are only in subfolders.</w:t>
            </w:r>
          </w:p>
        </w:tc>
        <w:tc>
          <w:tcPr>
            <w:tcW w:type="dxa" w:w="396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Select the correct folder or enable recursive subfolder search.</w:t>
            </w:r>
          </w:p>
        </w:tc>
      </w:tr>
      <w:tr>
        <w:tc>
          <w:tcPr>
            <w:tcW w:type="dxa" w:w="288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Longitude/latitude columns were not found.</w:t>
            </w:r>
          </w:p>
        </w:tc>
        <w:tc>
          <w:tcPr>
            <w:tcW w:type="dxa" w:w="352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Coordinate headers do not match the accepted aliases.</w:t>
            </w:r>
          </w:p>
        </w:tc>
        <w:tc>
          <w:tcPr>
            <w:tcW w:type="dxa" w:w="396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Rename the columns to longitude and latitude, or lon and lat.</w:t>
            </w:r>
          </w:p>
        </w:tc>
      </w:tr>
      <w:tr>
        <w:tc>
          <w:tcPr>
            <w:tcW w:type="dxa" w:w="288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Missing month columns.</w:t>
            </w:r>
          </w:p>
        </w:tc>
        <w:tc>
          <w:tcPr>
            <w:tcW w:type="dxa" w:w="352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One or more month headers are absent or misspelled.</w:t>
            </w:r>
          </w:p>
        </w:tc>
        <w:tc>
          <w:tcPr>
            <w:tcW w:type="dxa" w:w="396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Add all twelve full month names or accepted abbreviations.</w:t>
            </w:r>
          </w:p>
        </w:tc>
      </w:tr>
      <w:tr>
        <w:tc>
          <w:tcPr>
            <w:tcW w:type="dxa" w:w="288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No valid longitude-latitude grid rows were found.</w:t>
            </w:r>
          </w:p>
        </w:tc>
        <w:tc>
          <w:tcPr>
            <w:tcW w:type="dxa" w:w="352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Coordinates are blank, nonnumeric, swapped, projected or outside valid degree ranges.</w:t>
            </w:r>
          </w:p>
        </w:tc>
        <w:tc>
          <w:tcPr>
            <w:tcW w:type="dxa" w:w="396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Correct coordinate fields and ensure WGS 84 decimal degrees.</w:t>
            </w:r>
          </w:p>
        </w:tc>
      </w:tr>
      <w:tr>
        <w:tc>
          <w:tcPr>
            <w:tcW w:type="dxa" w:w="288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No usable district geometries or district IDs were found.</w:t>
            </w:r>
          </w:p>
        </w:tc>
        <w:tc>
          <w:tcPr>
            <w:tcW w:type="dxa" w:w="352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The selected field is blank, the geometries are empty or the wrong layer was selected.</w:t>
            </w:r>
          </w:p>
        </w:tc>
        <w:tc>
          <w:tcPr>
            <w:tcW w:type="dxa" w:w="396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Choose a valid polygon layer and populated identifier field.</w:t>
            </w:r>
          </w:p>
        </w:tc>
      </w:tr>
      <w:tr>
        <w:tc>
          <w:tcPr>
            <w:tcW w:type="dxa" w:w="288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Many districts use nearest-grid fallback.</w:t>
            </w:r>
          </w:p>
        </w:tc>
        <w:tc>
          <w:tcPr>
            <w:tcW w:type="dxa" w:w="352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Grid coverage is coarse, coordinates are wrong, or boundaries do not overlap the grid.</w:t>
            </w:r>
          </w:p>
        </w:tc>
        <w:tc>
          <w:tcPr>
            <w:tcW w:type="dxa" w:w="396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Add one sample CSV as points, inspect overlap and verify CRS/coordinates.</w:t>
            </w:r>
          </w:p>
        </w:tc>
      </w:tr>
      <w:tr>
        <w:tc>
          <w:tcPr>
            <w:tcW w:type="dxa" w:w="288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Output folder is empty after run.</w:t>
            </w:r>
          </w:p>
        </w:tc>
        <w:tc>
          <w:tcPr>
            <w:tcW w:type="dxa" w:w="352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Every CSV may have failed.</w:t>
            </w:r>
          </w:p>
        </w:tc>
        <w:tc>
          <w:tcPr>
            <w:tcW w:type="dxa" w:w="396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Open the Log tab and processing report to read failure messages.</w:t>
            </w:r>
          </w:p>
        </w:tc>
      </w:tr>
      <w:tr>
        <w:tc>
          <w:tcPr>
            <w:tcW w:type="dxa" w:w="288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Permission denied or file cannot be written.</w:t>
            </w:r>
          </w:p>
        </w:tc>
        <w:tc>
          <w:tcPr>
            <w:tcW w:type="dxa" w:w="352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The output is open in another application or the folder is read-only.</w:t>
            </w:r>
          </w:p>
        </w:tc>
        <w:tc>
          <w:tcPr>
            <w:tcW w:type="dxa" w:w="396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Close the file and select a writable local folder.</w:t>
            </w:r>
          </w:p>
        </w:tc>
      </w:tr>
      <w:tr>
        <w:tc>
          <w:tcPr>
            <w:tcW w:type="dxa" w:w="288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Plugin does not appear after installation.</w:t>
            </w:r>
          </w:p>
        </w:tc>
        <w:tc>
          <w:tcPr>
            <w:tcW w:type="dxa" w:w="352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The plugin is disabled or QGIS has not refreshed its menus.</w:t>
            </w:r>
          </w:p>
        </w:tc>
        <w:tc>
          <w:tcPr>
            <w:tcW w:type="dxa" w:w="3960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Enable it in Installed plugins and restart QGIS.</w:t>
            </w:r>
          </w:p>
        </w:tc>
      </w:tr>
      <w:tr>
        <w:tc>
          <w:tcPr>
            <w:tcW w:type="dxa" w:w="288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User Manual does not open.</w:t>
            </w:r>
          </w:p>
        </w:tc>
        <w:tc>
          <w:tcPr>
            <w:tcW w:type="dxa" w:w="3528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Browser association is unavailable or the manual file was removed.</w:t>
            </w:r>
          </w:p>
        </w:tc>
        <w:tc>
          <w:tcPr>
            <w:tcW w:type="dxa" w:w="3960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Reinstall the complete plugin ZIP and open docs/user_manual.html manually if needed.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11.1 Diagnosing coordinate problems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1. </w:t>
      </w:r>
      <w:r>
        <w:t>Open one CSV in QGIS using Layer → Add Layer → Add Delimited Text Layer.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2. </w:t>
      </w:r>
      <w:r>
        <w:t>Set X field to longitude and Y field to latitude.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3. </w:t>
      </w:r>
      <w:r>
        <w:t>Set Geometry CRS to EPSG:4326 - WGS 84.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4. </w:t>
      </w:r>
      <w:r>
        <w:t>Add the district boundary layer.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5. </w:t>
      </w:r>
      <w:r>
        <w:t>Zoom to the point layer. If points appear in the wrong country or ocean, check swapped coordinates, degree format and decimal separators.</w:t>
      </w:r>
    </w:p>
    <w:p>
      <w:pPr>
        <w:pStyle w:val="Heading1"/>
        <w:keepNext/>
      </w:pPr>
      <w:r>
        <w:t>12. Updating, Disabling and Uninstalling</w:t>
      </w:r>
    </w:p>
    <w:p>
      <w:pPr>
        <w:pStyle w:val="Heading2"/>
        <w:keepNext/>
      </w:pPr>
      <w:r>
        <w:t>12.1 Updating from a newer ZIP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1. </w:t>
      </w:r>
      <w:r>
        <w:t>Close any running instance of the algorithm.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2. </w:t>
      </w:r>
      <w:r>
        <w:t>Open Plugins → Manage and Install Plugins → Installed.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3. </w:t>
      </w:r>
      <w:r>
        <w:t>Disable or uninstall the older Spatial Aggregation Mean version.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4. </w:t>
      </w:r>
      <w:r>
        <w:t>Restart QGIS when files remain locked, particularly on Windows.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5. </w:t>
      </w:r>
      <w:r>
        <w:t>Install the newer ZIP through Install from ZIP.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6. </w:t>
      </w:r>
      <w:r>
        <w:t>Confirm the version in the plugin details and test with one sample CSV.</w:t>
      </w:r>
    </w:p>
    <w:p>
      <w:pPr>
        <w:pStyle w:val="Heading2"/>
        <w:keepNext/>
      </w:pPr>
      <w:r>
        <w:t>12.2 Disabling or uninstalling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1. </w:t>
      </w:r>
      <w:r>
        <w:t>Open Plugins → Manage and Install Plugins → Installed.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2. </w:t>
      </w:r>
      <w:r>
        <w:t>Clear the checkbox to disable the plugin temporarily, or click Uninstall Plugin to remove it.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3. </w:t>
      </w:r>
      <w:r>
        <w:t>Existing output CSV files are not deleted when the plugin is uninstalled.</w:t>
      </w:r>
    </w:p>
    <w:p>
      <w:pPr>
        <w:pStyle w:val="Heading1"/>
        <w:keepNext/>
      </w:pPr>
      <w:r>
        <w:t>13. Processing Toolbox and Model Designer Use</w:t>
      </w:r>
    </w:p>
    <w:p>
      <w:r>
        <w:t>Because the plugin is implemented as a QGIS Processing provider, it can be called from the Processing Toolbox and included in QGIS models. This supports repeatable workflows in which data preparation or post-processing steps are linked with the district aggregation algorithm.</w:t>
      </w:r>
    </w:p>
    <w:p>
      <w:pPr>
        <w:pStyle w:val="Heading2"/>
        <w:keepNext/>
      </w:pPr>
      <w:r>
        <w:t>13.1 Adding to a graphical model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1. </w:t>
      </w:r>
      <w:r>
        <w:t>Open Processing → Graphical Modeler.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2. </w:t>
      </w:r>
      <w:r>
        <w:t>Add model inputs for the polygon layer, district field, input folder and output folder.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>3. Search Algorithms for Spatial Aggregation Mean.</w:t>
      </w:r>
      <w:r/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4. </w:t>
      </w:r>
      <w:r>
        <w:t>Add the algorithm to the model and connect the inputs.</w:t>
      </w:r>
    </w:p>
    <w:p>
      <w:pPr>
        <w:spacing w:after="80"/>
        <w:ind w:left="403" w:hanging="346"/>
      </w:pPr>
      <w:r>
        <w:rPr>
          <w:rFonts w:ascii="Aptos" w:hAnsi="Aptos"/>
          <w:b/>
          <w:color w:val="1F4E79"/>
        </w:rPr>
        <w:t xml:space="preserve">5. </w:t>
      </w:r>
      <w:r>
        <w:t>Save the model and test it with a small folder.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FFF2CC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Aptos" w:hAnsi="Aptos"/>
                <w:b/>
                <w:color w:val="1F4E79"/>
              </w:rPr>
              <w:t xml:space="preserve">Limitation: </w:t>
            </w:r>
            <w:r>
              <w:rPr>
                <w:rFonts w:ascii="Aptos" w:hAnsi="Aptos"/>
              </w:rPr>
              <w:t>The algorithm returns a processing report and writes multiple CSV files to a folder. QGIS Model Designer will not automatically load every generated CSV as a map layer.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14. Technical Notes and Limitations</w:t>
      </w:r>
    </w:p>
    <w:p>
      <w:pPr>
        <w:pStyle w:val="ListBullet"/>
        <w:spacing w:after="60"/>
      </w:pPr>
      <w:r>
        <w:t>CSV point coordinates are interpreted as WGS 84 longitude and latitude.</w:t>
      </w:r>
    </w:p>
    <w:p>
      <w:pPr>
        <w:pStyle w:val="ListBullet"/>
        <w:spacing w:after="60"/>
      </w:pPr>
      <w:r>
        <w:t>The polygon layer is transformed internally to EPSG:4326; the original layer is not modified.</w:t>
      </w:r>
    </w:p>
    <w:p>
      <w:pPr>
        <w:pStyle w:val="ListBullet"/>
        <w:spacing w:after="60"/>
      </w:pPr>
      <w:r>
        <w:t>Nearest-neighbour distance is evaluated in longitude/latitude coordinate space to remain consistent with the supplied cKDTree workflow. It is not a geodesic-distance calculation.</w:t>
      </w:r>
    </w:p>
    <w:p>
      <w:pPr>
        <w:pStyle w:val="ListBullet"/>
        <w:spacing w:after="60"/>
      </w:pPr>
      <w:r>
        <w:t>For very large geographic extents or polar areas, a projected/geodesic nearest-neighbour method may be preferable.</w:t>
      </w:r>
    </w:p>
    <w:p>
      <w:pPr>
        <w:pStyle w:val="ListBullet"/>
        <w:spacing w:after="60"/>
      </w:pPr>
      <w:r>
        <w:t>The plugin calculates arithmetic means. It does not apply area weighting, elevation correction, lapse-rate adjustment or bias correction.</w:t>
      </w:r>
    </w:p>
    <w:p>
      <w:pPr>
        <w:pStyle w:val="ListBullet"/>
        <w:spacing w:after="60"/>
      </w:pPr>
      <w:r>
        <w:t>A district with internal points is not supplemented by nearby external points; only its internal valid points are averaged.</w:t>
      </w:r>
    </w:p>
    <w:p>
      <w:pPr>
        <w:pStyle w:val="ListBullet"/>
        <w:spacing w:after="60"/>
      </w:pPr>
      <w:r>
        <w:t>A district can have a valid monthly value even when some source rows have missing values, provided at least one valid value exists for that month.</w:t>
      </w:r>
    </w:p>
    <w:p>
      <w:pPr>
        <w:pStyle w:val="ListBullet"/>
        <w:spacing w:after="60"/>
      </w:pPr>
      <w:r>
        <w:t>If all selected nearest points are missing for a particular month, the corresponding output cell is blank.</w:t>
      </w:r>
    </w:p>
    <w:p>
      <w:pPr>
        <w:pStyle w:val="ListBullet"/>
        <w:spacing w:after="60"/>
      </w:pPr>
      <w:r>
        <w:t>The plugin processes files sequentially and stores point values in memory for the current CSV.</w:t>
      </w:r>
    </w:p>
    <w:p>
      <w:pPr>
        <w:pStyle w:val="ListBullet"/>
        <w:spacing w:after="60"/>
      </w:pPr>
      <w:r>
        <w:t>The district identifier is exported as text to preserve names and codes.</w:t>
      </w:r>
    </w:p>
    <w:p>
      <w:pPr>
        <w:pStyle w:val="Heading2"/>
        <w:keepNext/>
      </w:pPr>
      <w:r>
        <w:t>14.1 Recommended citation</w:t>
      </w:r>
    </w:p>
    <w:p>
      <w:r>
        <w:t>Chakraborty, D., Hoque, A., Naskar, M. K., &amp; Bag, K. (2026). Spatial Aggregation Mean: QGIS plugin for district-wise aggregation of gridded monthly climate data (Version 1.3.2). Water Management Section, DSRE, ICAR Research Complex for NEH Region, Umiam, Meghalaya, India.</w:t>
      </w:r>
    </w:p>
    <w:p>
      <w:pPr>
        <w:pStyle w:val="Heading1"/>
        <w:keepNext/>
      </w:pPr>
      <w:r>
        <w:t>15. Quick-Reference Checklist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936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Check</w:t>
            </w:r>
          </w:p>
        </w:tc>
        <w:tc>
          <w:tcPr>
            <w:tcW w:type="dxa" w:w="9432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Before clicking Run</w:t>
            </w:r>
          </w:p>
        </w:tc>
      </w:tr>
      <w:tr>
        <w:tc>
          <w:tcPr>
            <w:tcW w:type="dxa" w:w="936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1</w:t>
            </w:r>
          </w:p>
        </w:tc>
        <w:tc>
          <w:tcPr>
            <w:tcW w:type="dxa" w:w="9432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District polygon layer is loaded and has a valid CRS.</w:t>
            </w:r>
          </w:p>
        </w:tc>
      </w:tr>
      <w:tr>
        <w:tc>
          <w:tcPr>
            <w:tcW w:type="dxa" w:w="936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2</w:t>
            </w:r>
          </w:p>
        </w:tc>
        <w:tc>
          <w:tcPr>
            <w:tcW w:type="dxa" w:w="9432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A populated unique district-name or ID field is selected.</w:t>
            </w:r>
          </w:p>
        </w:tc>
      </w:tr>
      <w:tr>
        <w:tc>
          <w:tcPr>
            <w:tcW w:type="dxa" w:w="936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3</w:t>
            </w:r>
          </w:p>
        </w:tc>
        <w:tc>
          <w:tcPr>
            <w:tcW w:type="dxa" w:w="9432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Input CSVs contain longitude, latitude and all twelve months.</w:t>
            </w:r>
          </w:p>
        </w:tc>
      </w:tr>
      <w:tr>
        <w:tc>
          <w:tcPr>
            <w:tcW w:type="dxa" w:w="936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4</w:t>
            </w:r>
          </w:p>
        </w:tc>
        <w:tc>
          <w:tcPr>
            <w:tcW w:type="dxa" w:w="9432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Coordinates are WGS 84 decimal degrees.</w:t>
            </w:r>
          </w:p>
        </w:tc>
      </w:tr>
      <w:tr>
        <w:tc>
          <w:tcPr>
            <w:tcW w:type="dxa" w:w="936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5</w:t>
            </w:r>
          </w:p>
        </w:tc>
        <w:tc>
          <w:tcPr>
            <w:tcW w:type="dxa" w:w="9432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Input and output folders are different and writable.</w:t>
            </w:r>
          </w:p>
        </w:tc>
      </w:tr>
      <w:tr>
        <w:tc>
          <w:tcPr>
            <w:tcW w:type="dxa" w:w="936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6</w:t>
            </w:r>
          </w:p>
        </w:tc>
        <w:tc>
          <w:tcPr>
            <w:tcW w:type="dxa" w:w="9432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Nearest-grid count is documented; default is 8.</w:t>
            </w:r>
          </w:p>
        </w:tc>
      </w:tr>
      <w:tr>
        <w:tc>
          <w:tcPr>
            <w:tcW w:type="dxa" w:w="936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7</w:t>
            </w:r>
          </w:p>
        </w:tc>
        <w:tc>
          <w:tcPr>
            <w:tcW w:type="dxa" w:w="9432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Recursive search is enabled only when required.</w:t>
            </w:r>
          </w:p>
        </w:tc>
      </w:tr>
      <w:tr>
        <w:tc>
          <w:tcPr>
            <w:tcW w:type="dxa" w:w="936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8</w:t>
            </w:r>
          </w:p>
        </w:tc>
        <w:tc>
          <w:tcPr>
            <w:tcW w:type="dxa" w:w="9432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Output filename suffix is appropriate.</w:t>
            </w:r>
          </w:p>
        </w:tc>
      </w:tr>
      <w:tr>
        <w:tc>
          <w:tcPr>
            <w:tcW w:type="dxa" w:w="936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9</w:t>
            </w:r>
          </w:p>
        </w:tc>
        <w:tc>
          <w:tcPr>
            <w:tcW w:type="dxa" w:w="9432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Processing Log and report will be reviewed after completion.</w:t>
            </w:r>
          </w:p>
        </w:tc>
      </w:tr>
      <w:tr>
        <w:tc>
          <w:tcPr>
            <w:tcW w:type="dxa" w:w="936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10</w:t>
            </w:r>
          </w:p>
        </w:tc>
        <w:tc>
          <w:tcPr>
            <w:tcW w:type="dxa" w:w="9432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At least one output will be independently checked.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Appendix: Glossary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2232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Term</w:t>
            </w:r>
          </w:p>
        </w:tc>
        <w:tc>
          <w:tcPr>
            <w:tcW w:type="dxa" w:w="8136"/>
            <w:shd w:fill="1F4E79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jc w:val="center"/>
            </w:pPr>
            <w:r>
              <w:rPr>
                <w:rFonts w:ascii="Aptos" w:hAnsi="Aptos"/>
                <w:b/>
                <w:color w:val="FFFFFF"/>
                <w:sz w:val="18"/>
              </w:rPr>
              <w:t>Meaning in this plugin</w:t>
            </w:r>
          </w:p>
        </w:tc>
      </w:tr>
      <w:tr>
        <w:tc>
          <w:tcPr>
            <w:tcW w:type="dxa" w:w="2232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CSV</w:t>
            </w:r>
          </w:p>
        </w:tc>
        <w:tc>
          <w:tcPr>
            <w:tcW w:type="dxa" w:w="8136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A delimited text table saved with the .csv file extension.</w:t>
            </w:r>
          </w:p>
        </w:tc>
      </w:tr>
      <w:tr>
        <w:tc>
          <w:tcPr>
            <w:tcW w:type="dxa" w:w="2232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CRS</w:t>
            </w:r>
          </w:p>
        </w:tc>
        <w:tc>
          <w:tcPr>
            <w:tcW w:type="dxa" w:w="8136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Coordinate reference system used to locate spatial data correctly.</w:t>
            </w:r>
          </w:p>
        </w:tc>
      </w:tr>
      <w:tr>
        <w:tc>
          <w:tcPr>
            <w:tcW w:type="dxa" w:w="2232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WGS 84 / EPSG:4326</w:t>
            </w:r>
          </w:p>
        </w:tc>
        <w:tc>
          <w:tcPr>
            <w:tcW w:type="dxa" w:w="8136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Geographic longitude-latitude coordinate system expected for CSV points.</w:t>
            </w:r>
          </w:p>
        </w:tc>
      </w:tr>
      <w:tr>
        <w:tc>
          <w:tcPr>
            <w:tcW w:type="dxa" w:w="2232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Point-in-polygon</w:t>
            </w:r>
          </w:p>
        </w:tc>
        <w:tc>
          <w:tcPr>
            <w:tcW w:type="dxa" w:w="8136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Test used to determine which district contains or intersects a grid point.</w:t>
            </w:r>
          </w:p>
        </w:tc>
      </w:tr>
      <w:tr>
        <w:tc>
          <w:tcPr>
            <w:tcW w:type="dxa" w:w="2232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Nearest neighbour</w:t>
            </w:r>
          </w:p>
        </w:tc>
        <w:tc>
          <w:tcPr>
            <w:tcW w:type="dxa" w:w="8136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Closest grid point or set of grid points to a district reference point.</w:t>
            </w:r>
          </w:p>
        </w:tc>
      </w:tr>
      <w:tr>
        <w:tc>
          <w:tcPr>
            <w:tcW w:type="dxa" w:w="2232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Fallback district</w:t>
            </w:r>
          </w:p>
        </w:tc>
        <w:tc>
          <w:tcPr>
            <w:tcW w:type="dxa" w:w="8136"/>
            <w:shd w:fill="F7FAFC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A district without an internal grid point, filled from the nearest N points.</w:t>
            </w:r>
          </w:p>
        </w:tc>
      </w:tr>
      <w:tr>
        <w:tc>
          <w:tcPr>
            <w:tcW w:type="dxa" w:w="2232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Processing report</w:t>
            </w:r>
          </w:p>
        </w:tc>
        <w:tc>
          <w:tcPr>
            <w:tcW w:type="dxa" w:w="8136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>
              <w:rPr>
                <w:rFonts w:ascii="Aptos" w:hAnsi="Aptos"/>
                <w:sz w:val="17"/>
              </w:rPr>
              <w:t>CSV summary recording each input file, output path, status and error message.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Support and Institutional Contact</w:t>
      </w:r>
    </w:p>
    <w:p>
      <w:pPr>
        <w:jc w:val="center"/>
      </w:pPr>
      <w:r>
        <w:t>Water Management Section, DSRE</w:t>
        <w:br/>
        <w:t>ICAR Research Complex for NEH Region</w:t>
        <w:br/>
        <w:t>Umroi Road, Umiam, Ri-Bhoi, Meghalaya - 793103, India</w:t>
        <w:br/>
        <w:t>Email: akmaulhoque41@gmail.com</w:t>
        <w:br/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EAF3F8"/>
            <w:tcMar>
              <w:top w:w="100" w:type="dxa"/>
              <w:start w:w="140" w:type="dxa"/>
              <w:bottom w:w="100" w:type="dxa"/>
              <w:end w:w="140" w:type="dxa"/>
            </w:tcMar>
          </w:tcPr>
          <w:p>
            <w:pPr>
              <w:spacing w:after="0"/>
            </w:pPr>
            <w:r>
              <w:rPr>
                <w:rFonts w:ascii="Aptos" w:hAnsi="Aptos"/>
                <w:b/>
                <w:color w:val="1F4E79"/>
              </w:rPr>
              <w:t xml:space="preserve">When requesting support: </w:t>
            </w:r>
            <w:r>
              <w:rPr>
                <w:rFonts w:ascii="Aptos" w:hAnsi="Aptos"/>
              </w:rPr>
              <w:t>Provide the QGIS version, operating system, one sample CSV header, the polygon field name, the exact error message and the processing report.</w:t>
            </w:r>
          </w:p>
        </w:tc>
      </w:tr>
    </w:tbl>
    <w:p>
      <w:pPr>
        <w:spacing w:after="0"/>
      </w:pPr>
    </w:p>
    <w:p>
      <w:pPr>
        <w:jc w:val="center"/>
      </w:pPr>
      <w:r>
        <w:rPr>
          <w:rFonts w:ascii="Aptos" w:hAnsi="Aptos"/>
          <w:b/>
          <w:color w:val="1F4E79"/>
          <w:sz w:val="20"/>
        </w:rPr>
        <w:t>End of User Manual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headerReference w:type="even" r:id="rId12"/>
      <w:footerReference w:type="first" r:id="rId13"/>
      <w:footerReference w:type="even" r:id="rId14"/>
      <w:pgSz w:w="12240" w:h="15840"/>
      <w:pgMar w:top="979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ptos" w:hAnsi="Aptos"/>
        <w:color w:val="5A5A5A"/>
        <w:sz w:val="16"/>
      </w:rPr>
      <w:t xml:space="preserve">Page 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646464"/>
        <w:sz w:val="16"/>
      </w:rPr>
      <w:t>Spatial Aggregation Mean | User Manual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F5496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 w:after="10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444444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0"/>
      <w:contextualSpacing/>
    </w:pPr>
    <w:rPr>
      <w:rFonts w:asciiTheme="majorHAnsi" w:eastAsiaTheme="majorEastAsia" w:hAnsiTheme="majorHAnsi" w:cstheme="majorBidi" w:ascii="Aptos Display" w:hAnsi="Aptos Display"/>
      <w:b/>
      <w:color w:val="1F4E79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header" Target="header3.xml"/><Relationship Id="rId13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Spatial Aggregation Mean - QGIS Plugin User Manual</dc:title>
  <dc:subject>Step-by-step installation and operation manual</dc:subject>
  <dc:creator>Dr. Debashish Chakraborty; Mr. Akmaul Hoque; Dr. Manish Kumar Naskar</dc:creator>
  <cp:keywords>QGIS, climate, district aggregation, CSV, PyQGIS, user manual</cp:keywords>
  <dc:description>Prepared for the Water Management Section, DSRE, ICAR Research Complex for NEH Region.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